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A8" w:rsidRDefault="009402A8" w:rsidP="009402A8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9402A8">
        <w:rPr>
          <w:rFonts w:ascii="方正小标宋_GBK" w:eastAsia="方正小标宋_GBK" w:hint="eastAsia"/>
          <w:sz w:val="44"/>
          <w:szCs w:val="44"/>
        </w:rPr>
        <w:t>师德考核评价标准</w:t>
      </w:r>
    </w:p>
    <w:p w:rsidR="00F320A1" w:rsidRPr="00F320A1" w:rsidRDefault="00F320A1" w:rsidP="009402A8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20A1">
        <w:rPr>
          <w:rFonts w:ascii="仿宋_GB2312" w:eastAsia="仿宋_GB2312" w:hint="eastAsia"/>
          <w:sz w:val="32"/>
          <w:szCs w:val="32"/>
        </w:rPr>
        <w:t>师德考核评价主要以《高等学校教师职业道德规范》《教育部关于建立健全高校师德建</w:t>
      </w:r>
      <w:bookmarkStart w:id="0" w:name="_GoBack"/>
      <w:bookmarkEnd w:id="0"/>
      <w:r w:rsidRPr="00F320A1">
        <w:rPr>
          <w:rFonts w:ascii="仿宋_GB2312" w:eastAsia="仿宋_GB2312" w:hint="eastAsia"/>
          <w:sz w:val="32"/>
          <w:szCs w:val="32"/>
        </w:rPr>
        <w:t>设长效机制的意见》《新时代高校教师职业行为十项准则》为标准，具体考核评价教师的师德表现。</w:t>
      </w:r>
    </w:p>
    <w:p w:rsidR="00F320A1" w:rsidRPr="00F320A1" w:rsidRDefault="00F320A1" w:rsidP="009402A8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20A1">
        <w:rPr>
          <w:rFonts w:ascii="仿宋_GB2312" w:eastAsia="仿宋_GB2312" w:hint="eastAsia"/>
          <w:sz w:val="32"/>
          <w:szCs w:val="32"/>
        </w:rPr>
        <w:t>（一）被认定为师德失</w:t>
      </w:r>
      <w:proofErr w:type="gramStart"/>
      <w:r w:rsidRPr="00F320A1">
        <w:rPr>
          <w:rFonts w:ascii="仿宋_GB2312" w:eastAsia="仿宋_GB2312" w:hint="eastAsia"/>
          <w:sz w:val="32"/>
          <w:szCs w:val="32"/>
        </w:rPr>
        <w:t>范</w:t>
      </w:r>
      <w:proofErr w:type="gramEnd"/>
      <w:r w:rsidRPr="00F320A1">
        <w:rPr>
          <w:rFonts w:ascii="仿宋_GB2312" w:eastAsia="仿宋_GB2312" w:hint="eastAsia"/>
          <w:sz w:val="32"/>
          <w:szCs w:val="32"/>
        </w:rPr>
        <w:t>的教师，在受处理期间，师德评价确定为不合格等次；在</w:t>
      </w:r>
      <w:proofErr w:type="gramStart"/>
      <w:r w:rsidRPr="00F320A1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F320A1">
        <w:rPr>
          <w:rFonts w:ascii="仿宋_GB2312" w:eastAsia="仿宋_GB2312" w:hint="eastAsia"/>
          <w:sz w:val="32"/>
          <w:szCs w:val="32"/>
        </w:rPr>
        <w:t>处理决定的当年，师德考核结果不得确定为合格等次。</w:t>
      </w:r>
    </w:p>
    <w:p w:rsidR="00F320A1" w:rsidRPr="00F320A1" w:rsidRDefault="00F320A1" w:rsidP="009402A8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20A1">
        <w:rPr>
          <w:rFonts w:ascii="仿宋_GB2312" w:eastAsia="仿宋_GB2312" w:hint="eastAsia"/>
          <w:sz w:val="32"/>
          <w:szCs w:val="32"/>
        </w:rPr>
        <w:t>（二）因师德失范行为被行政、政务处分的教师，其师德考核等次按照下列规定确定：</w:t>
      </w:r>
    </w:p>
    <w:p w:rsidR="00F320A1" w:rsidRPr="00F320A1" w:rsidRDefault="00F320A1" w:rsidP="009402A8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20A1">
        <w:rPr>
          <w:rFonts w:ascii="仿宋_GB2312" w:eastAsia="仿宋_GB2312" w:hint="eastAsia"/>
          <w:sz w:val="32"/>
          <w:szCs w:val="32"/>
        </w:rPr>
        <w:t>1．受警告、记过处分的当年，师德考核一般确定为基本合格等次；</w:t>
      </w:r>
    </w:p>
    <w:p w:rsidR="00F320A1" w:rsidRPr="00F320A1" w:rsidRDefault="00F320A1" w:rsidP="009402A8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20A1">
        <w:rPr>
          <w:rFonts w:ascii="仿宋_GB2312" w:eastAsia="仿宋_GB2312" w:hint="eastAsia"/>
          <w:sz w:val="32"/>
          <w:szCs w:val="32"/>
        </w:rPr>
        <w:t>2．受记大过及以上处分的当年，师德考核一般确定为不合格等次。</w:t>
      </w:r>
    </w:p>
    <w:p w:rsidR="00F320A1" w:rsidRPr="00F320A1" w:rsidRDefault="00F320A1" w:rsidP="009402A8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20A1">
        <w:rPr>
          <w:rFonts w:ascii="仿宋_GB2312" w:eastAsia="仿宋_GB2312" w:hint="eastAsia"/>
          <w:sz w:val="32"/>
          <w:szCs w:val="32"/>
        </w:rPr>
        <w:t>（三）因师德失范行为受党纪处分的教师，其师德考核按照下列规定办理：</w:t>
      </w:r>
    </w:p>
    <w:p w:rsidR="00F320A1" w:rsidRPr="00F320A1" w:rsidRDefault="00F320A1" w:rsidP="009402A8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20A1">
        <w:rPr>
          <w:rFonts w:ascii="仿宋_GB2312" w:eastAsia="仿宋_GB2312" w:hint="eastAsia"/>
          <w:sz w:val="32"/>
          <w:szCs w:val="32"/>
        </w:rPr>
        <w:t>1．受警告处分的当年，师德考核一般确定为基本合格等次；</w:t>
      </w:r>
    </w:p>
    <w:p w:rsidR="00F320A1" w:rsidRPr="00F320A1" w:rsidRDefault="00F320A1" w:rsidP="009402A8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20A1">
        <w:rPr>
          <w:rFonts w:ascii="仿宋_GB2312" w:eastAsia="仿宋_GB2312" w:hint="eastAsia"/>
          <w:sz w:val="32"/>
          <w:szCs w:val="32"/>
        </w:rPr>
        <w:t>2．受严重警告及以上处分的当年，师德考核一般确定为不合格等次。</w:t>
      </w:r>
    </w:p>
    <w:p w:rsidR="00F320A1" w:rsidRPr="00F320A1" w:rsidRDefault="00F320A1" w:rsidP="009402A8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20A1">
        <w:rPr>
          <w:rFonts w:ascii="仿宋_GB2312" w:eastAsia="仿宋_GB2312" w:hint="eastAsia"/>
          <w:sz w:val="32"/>
          <w:szCs w:val="32"/>
        </w:rPr>
        <w:t>（四）同时受党纪处分、行政处分或者政务处分的，按照对其师德考核结果影响较重的处分确定等次。</w:t>
      </w:r>
    </w:p>
    <w:p w:rsidR="00547ECA" w:rsidRPr="00F320A1" w:rsidRDefault="00F320A1" w:rsidP="009402A8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20A1">
        <w:rPr>
          <w:rFonts w:ascii="仿宋_GB2312" w:eastAsia="仿宋_GB2312" w:hint="eastAsia"/>
          <w:sz w:val="32"/>
          <w:szCs w:val="32"/>
        </w:rPr>
        <w:t>（五）对无正当理由不参加师德考核的教师，经教育后仍拒绝参加的，其考核结果直接确定为不合格等次。</w:t>
      </w:r>
    </w:p>
    <w:sectPr w:rsidR="00547ECA" w:rsidRPr="00F320A1" w:rsidSect="009402A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D7B" w:rsidRDefault="00123D7B" w:rsidP="00F320A1">
      <w:r>
        <w:separator/>
      </w:r>
    </w:p>
  </w:endnote>
  <w:endnote w:type="continuationSeparator" w:id="0">
    <w:p w:rsidR="00123D7B" w:rsidRDefault="00123D7B" w:rsidP="00F3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D7B" w:rsidRDefault="00123D7B" w:rsidP="00F320A1">
      <w:r>
        <w:separator/>
      </w:r>
    </w:p>
  </w:footnote>
  <w:footnote w:type="continuationSeparator" w:id="0">
    <w:p w:rsidR="00123D7B" w:rsidRDefault="00123D7B" w:rsidP="00F32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94B"/>
    <w:rsid w:val="00123D7B"/>
    <w:rsid w:val="0027494B"/>
    <w:rsid w:val="00547ECA"/>
    <w:rsid w:val="007B4324"/>
    <w:rsid w:val="009402A8"/>
    <w:rsid w:val="00F3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0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0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0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0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228</Characters>
  <Application>Microsoft Office Word</Application>
  <DocSecurity>0</DocSecurity>
  <Lines>10</Lines>
  <Paragraphs>7</Paragraphs>
  <ScaleCrop>false</ScaleCrop>
  <Company>Microsoft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2021-12-19T09:33:00Z</dcterms:created>
  <dcterms:modified xsi:type="dcterms:W3CDTF">2021-12-19T09:36:00Z</dcterms:modified>
</cp:coreProperties>
</file>